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Cs/>
          <w:i/>
          <w:i/>
        </w:rPr>
      </w:pPr>
      <w:bookmarkStart w:id="0" w:name="_Hlk153423338"/>
      <w:r>
        <w:rPr>
          <w:rFonts w:cs="Arial" w:ascii="Arial" w:hAnsi="Arial"/>
          <w:b/>
          <w:bCs/>
          <w:color w:val="000000"/>
        </w:rPr>
        <w:t>Przekłady Literatury Ukraińskiej - Międzyszkolny Konkurs Recytatorski</w:t>
      </w:r>
    </w:p>
    <w:p>
      <w:pPr>
        <w:pStyle w:val="Normal"/>
        <w:jc w:val="center"/>
        <w:rPr>
          <w:b/>
          <w:color w:val="000000"/>
        </w:rPr>
      </w:pPr>
      <w:r>
        <w:rPr>
          <w:rFonts w:cs="Arial" w:ascii="Arial" w:hAnsi="Arial"/>
          <w:b/>
          <w:bCs/>
          <w:i/>
        </w:rPr>
        <w:t>PLUM</w:t>
      </w:r>
      <w:r>
        <w:rPr>
          <w:rFonts w:cs="Arial" w:ascii="Arial" w:hAnsi="Arial"/>
          <w:b/>
          <w:bCs/>
        </w:rPr>
        <w:t xml:space="preserve">   2025</w:t>
      </w:r>
    </w:p>
    <w:p>
      <w:pPr>
        <w:pStyle w:val="Normal"/>
        <w:rPr>
          <w:bCs/>
          <w:color w:val="000000"/>
          <w:sz w:val="20"/>
          <w:szCs w:val="20"/>
        </w:rPr>
      </w:pPr>
      <w:r>
        <w:rPr>
          <w:b/>
          <w:color w:val="000000"/>
        </w:rPr>
        <w:t xml:space="preserve">Organizatorzy </w:t>
      </w:r>
    </w:p>
    <w:p>
      <w:pPr>
        <w:pStyle w:val="Normal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INSTYTUT UKRAINISTYKI UNIWERSYTETU WARSZAWSKIEGO</w:t>
      </w:r>
    </w:p>
    <w:p>
      <w:pPr>
        <w:pStyle w:val="Normal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00-312 Warszawa, ul. Dobra 55 </w:t>
      </w:r>
    </w:p>
    <w:p>
      <w:pPr>
        <w:pStyle w:val="Normal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</w:p>
    <w:p>
      <w:pPr>
        <w:pStyle w:val="Normal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BIBLIOTEKA XXI LICEUM OGÓLNOKSZTAŁCĄCEGO IM. HUGONA KOŁŁĄTAJA</w:t>
      </w:r>
    </w:p>
    <w:p>
      <w:pPr>
        <w:pStyle w:val="Normal"/>
        <w:rPr/>
      </w:pPr>
      <w:r>
        <w:rPr>
          <w:bCs/>
          <w:color w:val="000000"/>
          <w:sz w:val="20"/>
          <w:szCs w:val="20"/>
        </w:rPr>
        <w:t xml:space="preserve">02–102 Warszawa, ul. </w:t>
      </w:r>
      <w:r>
        <w:rPr>
          <w:b/>
          <w:bCs/>
          <w:color w:val="000000"/>
          <w:sz w:val="20"/>
          <w:szCs w:val="20"/>
        </w:rPr>
        <w:t>Metrykantów 3</w:t>
      </w:r>
      <w:r>
        <w:rPr>
          <w:bCs/>
          <w:color w:val="000000"/>
          <w:sz w:val="20"/>
          <w:szCs w:val="20"/>
        </w:rPr>
        <w:t xml:space="preserve"> (</w:t>
      </w:r>
      <w:r>
        <w:rPr>
          <w:bCs/>
          <w:color w:val="000000"/>
          <w:sz w:val="20"/>
          <w:szCs w:val="20"/>
          <w:u w:val="single"/>
        </w:rPr>
        <w:t>dawniej ul. Grójecka 93</w:t>
      </w:r>
      <w:r>
        <w:rPr>
          <w:bCs/>
          <w:color w:val="000000"/>
          <w:sz w:val="20"/>
          <w:szCs w:val="20"/>
        </w:rPr>
        <w:t>), tel. (22) 822 21 02</w:t>
      </w:r>
    </w:p>
    <w:p>
      <w:pPr>
        <w:pStyle w:val="Normal"/>
        <w:rPr>
          <w:bCs/>
          <w:sz w:val="20"/>
          <w:szCs w:val="20"/>
        </w:rPr>
      </w:pPr>
      <w:hyperlink r:id="rId2">
        <w:r>
          <w:rPr>
            <w:rStyle w:val="Hyperlink"/>
            <w:bCs/>
            <w:sz w:val="20"/>
            <w:szCs w:val="20"/>
          </w:rPr>
          <w:t>www.21lo.waw.pl</w:t>
        </w:r>
      </w:hyperlink>
    </w:p>
    <w:p>
      <w:pPr>
        <w:pStyle w:val="Normal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rPr>
          <w:bCs/>
        </w:rPr>
      </w:pPr>
      <w:r>
        <w:rPr>
          <w:b/>
        </w:rPr>
        <w:t>Patronaty nad konkursem objęli:</w:t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  <w:t>Urząd Dzielnicy Warszawa Ochota</w:t>
      </w:r>
    </w:p>
    <w:p>
      <w:pPr>
        <w:pStyle w:val="Normal"/>
        <w:rPr>
          <w:bCs/>
          <w:sz w:val="22"/>
          <w:szCs w:val="22"/>
        </w:rPr>
      </w:pPr>
      <w:r>
        <w:rPr>
          <w:bCs/>
        </w:rPr>
        <w:t>Ambasada Ukrainy w Rzeczypospolitej Polskiej</w:t>
      </w:r>
      <w:bookmarkStart w:id="1" w:name="_GoBack"/>
      <w:bookmarkEnd w:id="1"/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Towarzystwo Nauczycieli Bibliotekarzy Szkół Polskich Oddział w Warszawie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Wydział Dziennikarstwa, Informacji i Bibliologii Uniwersytetu Warszawskiego</w:t>
      </w:r>
    </w:p>
    <w:p>
      <w:pPr>
        <w:pStyle w:val="Normal"/>
        <w:rPr>
          <w:bCs/>
          <w:sz w:val="20"/>
          <w:szCs w:val="20"/>
        </w:rPr>
      </w:pPr>
      <w:r>
        <w:rPr>
          <w:sz w:val="22"/>
          <w:szCs w:val="22"/>
        </w:rPr>
        <w:t>Wydział Lingwistyki Stosowanej Uniwersytetu Warszawskiego</w:t>
      </w:r>
    </w:p>
    <w:p>
      <w:pPr>
        <w:pStyle w:val="Normal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Web"/>
        <w:numPr>
          <w:ilvl w:val="0"/>
          <w:numId w:val="0"/>
        </w:numPr>
        <w:spacing w:lineRule="atLeast" w:line="230" w:before="0" w:after="0"/>
        <w:outlineLvl w:val="0"/>
        <w:rPr>
          <w:rStyle w:val="Strong"/>
          <w:sz w:val="22"/>
          <w:szCs w:val="22"/>
          <w:u w:val="single"/>
        </w:rPr>
      </w:pPr>
      <w:r>
        <w:rPr>
          <w:rStyle w:val="Strong"/>
          <w:color w:val="000000"/>
        </w:rPr>
        <w:t>Regulamin Konkursu</w:t>
      </w:r>
    </w:p>
    <w:p>
      <w:pPr>
        <w:pStyle w:val="NormalWeb"/>
        <w:numPr>
          <w:ilvl w:val="0"/>
          <w:numId w:val="0"/>
        </w:numPr>
        <w:spacing w:lineRule="atLeast" w:line="230" w:before="0" w:after="0"/>
        <w:jc w:val="both"/>
        <w:outlineLvl w:val="0"/>
        <w:rPr>
          <w:rStyle w:val="Strong"/>
          <w:b w:val="false"/>
          <w:sz w:val="22"/>
          <w:szCs w:val="22"/>
        </w:rPr>
      </w:pPr>
      <w:r>
        <w:rPr>
          <w:rStyle w:val="Strong"/>
          <w:sz w:val="22"/>
          <w:szCs w:val="22"/>
          <w:u w:val="single"/>
        </w:rPr>
        <w:t>§ 1 Cele Konkursu</w:t>
      </w:r>
    </w:p>
    <w:p>
      <w:pPr>
        <w:pStyle w:val="NormalWeb"/>
        <w:spacing w:lineRule="atLeast" w:line="230" w:before="0" w:after="0"/>
        <w:jc w:val="both"/>
        <w:rPr>
          <w:rStyle w:val="Strong"/>
          <w:b w:val="false"/>
          <w:sz w:val="22"/>
          <w:szCs w:val="22"/>
        </w:rPr>
      </w:pPr>
      <w:r>
        <w:rPr>
          <w:rStyle w:val="Strong"/>
          <w:b w:val="false"/>
          <w:sz w:val="22"/>
          <w:szCs w:val="22"/>
        </w:rPr>
        <w:t xml:space="preserve">- Propagowanie znajomości literatury ukraińskiej i czytelnictwa wśród młodzieży. </w:t>
      </w:r>
    </w:p>
    <w:p>
      <w:pPr>
        <w:pStyle w:val="NormalWeb"/>
        <w:spacing w:lineRule="atLeast" w:line="230" w:before="0" w:after="0"/>
        <w:jc w:val="both"/>
        <w:rPr>
          <w:rStyle w:val="Strong"/>
          <w:b w:val="false"/>
          <w:sz w:val="22"/>
          <w:szCs w:val="22"/>
        </w:rPr>
      </w:pPr>
      <w:r>
        <w:rPr>
          <w:rStyle w:val="Strong"/>
          <w:b w:val="false"/>
          <w:sz w:val="22"/>
          <w:szCs w:val="22"/>
        </w:rPr>
        <w:t>- Zapoznanie z bogatym dorobkiem translatorskim literatury ukraińskiej.</w:t>
      </w:r>
    </w:p>
    <w:p>
      <w:pPr>
        <w:pStyle w:val="NormalWeb"/>
        <w:spacing w:lineRule="atLeast" w:line="230" w:before="0" w:after="0"/>
        <w:jc w:val="both"/>
        <w:rPr>
          <w:rStyle w:val="Strong"/>
          <w:sz w:val="22"/>
          <w:szCs w:val="22"/>
          <w:u w:val="single"/>
        </w:rPr>
      </w:pPr>
      <w:r>
        <w:rPr>
          <w:rStyle w:val="Strong"/>
          <w:b w:val="false"/>
          <w:sz w:val="22"/>
          <w:szCs w:val="22"/>
        </w:rPr>
        <w:t xml:space="preserve">- Integracja młodzieży polskiej i ukraińskiej. </w:t>
      </w:r>
    </w:p>
    <w:p>
      <w:pPr>
        <w:pStyle w:val="NormalWeb"/>
        <w:numPr>
          <w:ilvl w:val="0"/>
          <w:numId w:val="0"/>
        </w:numPr>
        <w:tabs>
          <w:tab w:val="clear" w:pos="708"/>
          <w:tab w:val="left" w:pos="3780" w:leader="none"/>
        </w:tabs>
        <w:spacing w:lineRule="atLeast" w:line="230" w:before="0" w:after="0"/>
        <w:jc w:val="both"/>
        <w:outlineLvl w:val="0"/>
        <w:rPr>
          <w:rStyle w:val="Strong"/>
          <w:b w:val="false"/>
          <w:bCs w:val="false"/>
          <w:sz w:val="22"/>
          <w:szCs w:val="22"/>
        </w:rPr>
      </w:pPr>
      <w:r>
        <w:rPr>
          <w:rStyle w:val="Strong"/>
          <w:sz w:val="22"/>
          <w:szCs w:val="22"/>
          <w:u w:val="single"/>
        </w:rPr>
        <w:t xml:space="preserve">§ </w:t>
      </w:r>
      <w:r>
        <w:rPr>
          <w:sz w:val="22"/>
          <w:szCs w:val="22"/>
          <w:u w:val="single"/>
        </w:rPr>
        <w:t xml:space="preserve">2 </w:t>
      </w:r>
      <w:r>
        <w:rPr>
          <w:rStyle w:val="Strong"/>
          <w:sz w:val="22"/>
          <w:szCs w:val="22"/>
          <w:u w:val="single"/>
        </w:rPr>
        <w:t>Adresaci Konkursu</w:t>
      </w:r>
      <w:r>
        <w:rPr>
          <w:rStyle w:val="Strong"/>
          <w:sz w:val="22"/>
          <w:szCs w:val="22"/>
        </w:rPr>
        <w:t xml:space="preserve"> uczniowie z województwa mazowieckiego:</w:t>
      </w:r>
    </w:p>
    <w:p>
      <w:pPr>
        <w:pStyle w:val="NormalWeb"/>
        <w:numPr>
          <w:ilvl w:val="0"/>
          <w:numId w:val="0"/>
        </w:numPr>
        <w:tabs>
          <w:tab w:val="clear" w:pos="708"/>
          <w:tab w:val="left" w:pos="3780" w:leader="none"/>
        </w:tabs>
        <w:spacing w:lineRule="atLeast" w:line="230" w:before="0" w:after="0"/>
        <w:jc w:val="both"/>
        <w:outlineLvl w:val="0"/>
        <w:rPr>
          <w:rStyle w:val="Strong"/>
          <w:b w:val="false"/>
          <w:bCs w:val="false"/>
          <w:sz w:val="22"/>
          <w:szCs w:val="22"/>
        </w:rPr>
      </w:pPr>
      <w:r>
        <w:rPr>
          <w:rStyle w:val="Strong"/>
          <w:b w:val="false"/>
          <w:bCs w:val="false"/>
          <w:sz w:val="22"/>
          <w:szCs w:val="22"/>
        </w:rPr>
        <w:t xml:space="preserve">- klas siódmych i ósmych szkół podstawowych, </w:t>
      </w:r>
    </w:p>
    <w:p>
      <w:pPr>
        <w:pStyle w:val="NormalWeb"/>
        <w:numPr>
          <w:ilvl w:val="0"/>
          <w:numId w:val="0"/>
        </w:numPr>
        <w:tabs>
          <w:tab w:val="clear" w:pos="708"/>
          <w:tab w:val="left" w:pos="3780" w:leader="none"/>
        </w:tabs>
        <w:spacing w:lineRule="atLeast" w:line="230" w:before="0" w:after="0"/>
        <w:jc w:val="both"/>
        <w:outlineLvl w:val="0"/>
        <w:rPr>
          <w:rStyle w:val="Strong"/>
          <w:sz w:val="22"/>
          <w:szCs w:val="22"/>
          <w:u w:val="single"/>
        </w:rPr>
      </w:pPr>
      <w:r>
        <w:rPr>
          <w:rStyle w:val="Strong"/>
          <w:b w:val="false"/>
          <w:bCs w:val="false"/>
          <w:sz w:val="22"/>
          <w:szCs w:val="22"/>
        </w:rPr>
        <w:t>- szkół ponadpodstawowych</w:t>
      </w:r>
      <w:r>
        <w:rPr>
          <w:rStyle w:val="Strong"/>
          <w:sz w:val="22"/>
          <w:szCs w:val="22"/>
        </w:rPr>
        <w:t xml:space="preserve">. </w:t>
      </w:r>
    </w:p>
    <w:p>
      <w:pPr>
        <w:pStyle w:val="NormalWeb"/>
        <w:tabs>
          <w:tab w:val="clear" w:pos="708"/>
          <w:tab w:val="left" w:pos="3780" w:leader="none"/>
        </w:tabs>
        <w:spacing w:lineRule="atLeast" w:line="230" w:before="0" w:after="0"/>
        <w:jc w:val="both"/>
        <w:rPr>
          <w:rStyle w:val="Strong"/>
          <w:sz w:val="22"/>
          <w:szCs w:val="22"/>
        </w:rPr>
      </w:pPr>
      <w:r>
        <w:rPr>
          <w:rStyle w:val="Strong"/>
          <w:sz w:val="22"/>
          <w:szCs w:val="22"/>
          <w:u w:val="single"/>
        </w:rPr>
        <w:t>§</w:t>
      </w:r>
      <w:r>
        <w:rPr>
          <w:b/>
          <w:sz w:val="22"/>
          <w:szCs w:val="22"/>
          <w:u w:val="single"/>
        </w:rPr>
        <w:t xml:space="preserve"> 3 </w:t>
      </w:r>
      <w:r>
        <w:rPr>
          <w:b/>
          <w:color w:val="3A7C22"/>
          <w:u w:val="single"/>
        </w:rPr>
        <w:t>Przedmiotem Konkursu</w:t>
      </w:r>
      <w:r>
        <w:rPr>
          <w:b/>
          <w:color w:val="3A7C22"/>
        </w:rPr>
        <w:t xml:space="preserve"> jest recytacja w języku polskim literatury ukraińskiej (proza lub wiersz).</w:t>
      </w:r>
    </w:p>
    <w:p>
      <w:pPr>
        <w:pStyle w:val="NormalWeb"/>
        <w:tabs>
          <w:tab w:val="clear" w:pos="708"/>
          <w:tab w:val="left" w:pos="3780" w:leader="none"/>
        </w:tabs>
        <w:spacing w:lineRule="atLeast" w:line="230" w:before="0" w:after="0"/>
        <w:jc w:val="both"/>
        <w:rPr>
          <w:rStyle w:val="Strong"/>
          <w:sz w:val="22"/>
          <w:szCs w:val="22"/>
        </w:rPr>
      </w:pPr>
      <w:r>
        <w:rPr>
          <w:rStyle w:val="Strong"/>
          <w:sz w:val="22"/>
          <w:szCs w:val="22"/>
        </w:rPr>
        <w:t>§</w:t>
      </w:r>
      <w:r>
        <w:rPr>
          <w:sz w:val="22"/>
          <w:szCs w:val="22"/>
        </w:rPr>
        <w:t xml:space="preserve"> 4 Należy korzystać z profesjonalnych tłumaczeń. </w:t>
      </w:r>
    </w:p>
    <w:p>
      <w:pPr>
        <w:pStyle w:val="NormalWeb"/>
        <w:numPr>
          <w:ilvl w:val="0"/>
          <w:numId w:val="0"/>
        </w:numPr>
        <w:tabs>
          <w:tab w:val="clear" w:pos="708"/>
          <w:tab w:val="left" w:pos="3780" w:leader="none"/>
        </w:tabs>
        <w:spacing w:lineRule="atLeast" w:line="230" w:before="0" w:after="0"/>
        <w:jc w:val="both"/>
        <w:outlineLvl w:val="0"/>
        <w:rPr>
          <w:rStyle w:val="Strong"/>
          <w:sz w:val="22"/>
          <w:szCs w:val="22"/>
        </w:rPr>
      </w:pPr>
      <w:r>
        <w:rPr>
          <w:rStyle w:val="Strong"/>
          <w:sz w:val="22"/>
          <w:szCs w:val="22"/>
        </w:rPr>
        <w:t>§</w:t>
      </w:r>
      <w:r>
        <w:rPr>
          <w:sz w:val="22"/>
          <w:szCs w:val="22"/>
        </w:rPr>
        <w:t xml:space="preserve"> 5 Każdy uczestnik recytuje jeden utwór.</w:t>
      </w:r>
    </w:p>
    <w:p>
      <w:pPr>
        <w:pStyle w:val="NormalWeb"/>
        <w:tabs>
          <w:tab w:val="clear" w:pos="708"/>
          <w:tab w:val="left" w:pos="3780" w:leader="none"/>
        </w:tabs>
        <w:spacing w:lineRule="atLeast" w:line="230" w:before="0" w:after="0"/>
        <w:jc w:val="both"/>
        <w:rPr>
          <w:rStyle w:val="Strong"/>
          <w:sz w:val="22"/>
          <w:szCs w:val="22"/>
        </w:rPr>
      </w:pPr>
      <w:r>
        <w:rPr>
          <w:rStyle w:val="Strong"/>
          <w:sz w:val="22"/>
          <w:szCs w:val="22"/>
        </w:rPr>
        <w:t>§</w:t>
      </w:r>
      <w:r>
        <w:rPr>
          <w:sz w:val="22"/>
          <w:szCs w:val="22"/>
        </w:rPr>
        <w:t xml:space="preserve"> 6 Wystąpienie</w:t>
      </w:r>
      <w:r>
        <w:rPr>
          <w:rStyle w:val="apple-converted-space"/>
          <w:sz w:val="22"/>
          <w:szCs w:val="22"/>
        </w:rPr>
        <w:t> </w:t>
      </w:r>
      <w:r>
        <w:rPr>
          <w:sz w:val="22"/>
          <w:szCs w:val="22"/>
        </w:rPr>
        <w:t>nie może trwać dłużej</w:t>
      </w:r>
      <w:r>
        <w:rPr>
          <w:rStyle w:val="apple-converted-space"/>
          <w:sz w:val="22"/>
          <w:szCs w:val="22"/>
        </w:rPr>
        <w:t> </w:t>
      </w:r>
      <w:r>
        <w:rPr>
          <w:sz w:val="22"/>
          <w:szCs w:val="22"/>
        </w:rPr>
        <w:t>niż</w:t>
      </w:r>
      <w:r>
        <w:rPr>
          <w:rStyle w:val="apple-converted-space"/>
          <w:sz w:val="22"/>
          <w:szCs w:val="22"/>
        </w:rPr>
        <w:t> </w:t>
      </w:r>
      <w:r>
        <w:rPr>
          <w:rStyle w:val="Strong"/>
          <w:sz w:val="22"/>
          <w:szCs w:val="22"/>
        </w:rPr>
        <w:t>3 minuty</w:t>
      </w:r>
      <w:r>
        <w:rPr>
          <w:sz w:val="22"/>
          <w:szCs w:val="22"/>
        </w:rPr>
        <w:t>, a każda recytacja przekraczająca ten czas będzie dyskwalifikowana.</w:t>
      </w:r>
    </w:p>
    <w:p>
      <w:pPr>
        <w:pStyle w:val="NormalWeb"/>
        <w:tabs>
          <w:tab w:val="clear" w:pos="708"/>
          <w:tab w:val="left" w:pos="3780" w:leader="none"/>
        </w:tabs>
        <w:spacing w:lineRule="atLeast" w:line="230" w:before="0" w:after="0"/>
        <w:jc w:val="both"/>
        <w:rPr>
          <w:rStyle w:val="Strong"/>
          <w:sz w:val="22"/>
          <w:szCs w:val="22"/>
        </w:rPr>
      </w:pPr>
      <w:r>
        <w:rPr>
          <w:rStyle w:val="Strong"/>
          <w:sz w:val="22"/>
          <w:szCs w:val="22"/>
        </w:rPr>
        <w:t xml:space="preserve">§ </w:t>
      </w:r>
      <w:r>
        <w:rPr>
          <w:rStyle w:val="Strong"/>
          <w:b w:val="false"/>
          <w:sz w:val="22"/>
          <w:szCs w:val="22"/>
        </w:rPr>
        <w:t xml:space="preserve">7 </w:t>
      </w:r>
      <w:r>
        <w:rPr>
          <w:color w:val="000000"/>
          <w:sz w:val="22"/>
          <w:szCs w:val="22"/>
        </w:rPr>
        <w:t>Uczestnicy wcześniejszych  edycji wybierają inne teksty niż w poprzednich edycjach.</w:t>
      </w:r>
    </w:p>
    <w:p>
      <w:pPr>
        <w:pStyle w:val="NormalWeb"/>
        <w:tabs>
          <w:tab w:val="clear" w:pos="708"/>
          <w:tab w:val="left" w:pos="3780" w:leader="none"/>
        </w:tabs>
        <w:spacing w:lineRule="atLeast" w:line="230" w:before="0" w:after="0"/>
        <w:jc w:val="both"/>
        <w:rPr/>
      </w:pPr>
      <w:r>
        <w:rPr>
          <w:rStyle w:val="Strong"/>
          <w:sz w:val="22"/>
          <w:szCs w:val="22"/>
        </w:rPr>
        <w:t>§</w:t>
      </w:r>
      <w:r>
        <w:rPr>
          <w:b/>
          <w:sz w:val="22"/>
          <w:szCs w:val="22"/>
        </w:rPr>
        <w:t xml:space="preserve"> 8 Przebieg Konkursu</w:t>
      </w:r>
    </w:p>
    <w:p>
      <w:pPr>
        <w:pStyle w:val="NormalWeb"/>
        <w:tabs>
          <w:tab w:val="clear" w:pos="708"/>
          <w:tab w:val="left" w:pos="3780" w:leader="none"/>
        </w:tabs>
        <w:spacing w:lineRule="atLeast" w:line="230" w:before="0" w:after="0"/>
        <w:jc w:val="both"/>
        <w:rPr>
          <w:b/>
          <w:color w:val="000000"/>
          <w:sz w:val="20"/>
          <w:szCs w:val="20"/>
        </w:rPr>
      </w:pPr>
      <w:r>
        <w:rPr>
          <w:b/>
          <w:sz w:val="22"/>
          <w:szCs w:val="22"/>
        </w:rPr>
        <w:t xml:space="preserve"> </w:t>
      </w:r>
      <w:r>
        <w:rPr>
          <w:b/>
          <w:color w:val="000000"/>
          <w:sz w:val="20"/>
          <w:szCs w:val="20"/>
        </w:rPr>
        <w:t xml:space="preserve">Etap nr 1 - </w:t>
      </w:r>
      <w:r>
        <w:rPr>
          <w:bCs/>
          <w:color w:val="000000"/>
          <w:sz w:val="20"/>
          <w:szCs w:val="20"/>
        </w:rPr>
        <w:t xml:space="preserve">w wyniku eliminacji szkolnych </w:t>
      </w:r>
      <w:r>
        <w:rPr>
          <w:bCs/>
          <w:color w:val="000000"/>
          <w:sz w:val="20"/>
          <w:szCs w:val="20"/>
          <w:u w:val="single"/>
        </w:rPr>
        <w:t xml:space="preserve">wyłania się </w:t>
      </w:r>
      <w:r>
        <w:rPr>
          <w:b/>
          <w:color w:val="000000"/>
          <w:sz w:val="20"/>
          <w:szCs w:val="20"/>
          <w:u w:val="single"/>
        </w:rPr>
        <w:t xml:space="preserve">5 </w:t>
      </w:r>
      <w:r>
        <w:rPr>
          <w:bCs/>
          <w:color w:val="000000"/>
          <w:sz w:val="20"/>
          <w:szCs w:val="20"/>
          <w:u w:val="single"/>
        </w:rPr>
        <w:t xml:space="preserve">uczestników z jednej szkoły. </w:t>
      </w:r>
    </w:p>
    <w:p>
      <w:pPr>
        <w:pStyle w:val="NormalWeb"/>
        <w:tabs>
          <w:tab w:val="clear" w:pos="708"/>
          <w:tab w:val="left" w:pos="3780" w:leader="none"/>
        </w:tabs>
        <w:spacing w:lineRule="atLeast" w:line="230" w:before="0" w:after="0"/>
        <w:jc w:val="both"/>
        <w:rPr>
          <w:b/>
          <w:sz w:val="22"/>
          <w:szCs w:val="22"/>
        </w:rPr>
      </w:pPr>
      <w:r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Etap nr 2</w:t>
      </w:r>
      <w:r>
        <w:rPr>
          <w:b/>
          <w:color w:val="000000"/>
          <w:sz w:val="20"/>
          <w:szCs w:val="20"/>
          <w:u w:val="single"/>
        </w:rPr>
        <w:t xml:space="preserve"> </w:t>
      </w:r>
      <w:r>
        <w:rPr>
          <w:bCs/>
          <w:color w:val="000000"/>
          <w:sz w:val="20"/>
          <w:szCs w:val="20"/>
          <w:u w:val="single"/>
        </w:rPr>
        <w:t>- z zakwalifikowanych uczestników etapów szkolnych (po prezentacji tekstu przed Jury) wyłania się laureatów konkursu, którzy (w zależności od umiejętności) zajmują I, II, III miejsce.</w:t>
      </w:r>
    </w:p>
    <w:p>
      <w:pPr>
        <w:pStyle w:val="NormalWeb"/>
        <w:tabs>
          <w:tab w:val="clear" w:pos="708"/>
          <w:tab w:val="left" w:pos="3780" w:leader="none"/>
        </w:tabs>
        <w:spacing w:lineRule="atLeast" w:line="230" w:before="0" w:after="0"/>
        <w:jc w:val="both"/>
        <w:rPr>
          <w:rStyle w:val="Strong"/>
          <w:u w:val="single"/>
        </w:rPr>
      </w:pPr>
      <w:r>
        <w:rPr>
          <w:b/>
          <w:sz w:val="22"/>
          <w:szCs w:val="22"/>
        </w:rPr>
        <w:t xml:space="preserve"> </w:t>
      </w:r>
      <w:r>
        <w:rPr>
          <w:rStyle w:val="Strong"/>
          <w:sz w:val="22"/>
          <w:szCs w:val="22"/>
        </w:rPr>
        <w:t xml:space="preserve">§ </w:t>
      </w:r>
      <w:r>
        <w:rPr>
          <w:sz w:val="22"/>
          <w:szCs w:val="22"/>
        </w:rPr>
        <w:t xml:space="preserve">9 </w:t>
      </w:r>
      <w:bookmarkStart w:id="2" w:name="_Hlk153419413"/>
      <w:r>
        <w:rPr>
          <w:color w:val="000000"/>
          <w:sz w:val="20"/>
          <w:szCs w:val="20"/>
        </w:rPr>
        <w:t>Objęcie patronatem Konkursu przez Mazowieckiego Kuratora Oświaty nie oznacza wpisania tego przedsięwzięcia w wykaz zawodów wiedzy, artystycznych i sportowych, organizowanych przez kuratora oświaty lub inne podmioty działające na terenie szkoły, które mogą być wymienione na świadectwie ukończenia szkoły.</w:t>
      </w:r>
      <w:r>
        <w:rPr>
          <w:b/>
          <w:bCs/>
          <w:color w:val="000000"/>
          <w:sz w:val="20"/>
          <w:szCs w:val="20"/>
        </w:rPr>
        <w:t xml:space="preserve"> </w:t>
      </w:r>
      <w:bookmarkEnd w:id="2"/>
    </w:p>
    <w:p>
      <w:pPr>
        <w:pStyle w:val="NormalWeb"/>
        <w:tabs>
          <w:tab w:val="clear" w:pos="708"/>
          <w:tab w:val="left" w:pos="3780" w:leader="none"/>
        </w:tabs>
        <w:spacing w:lineRule="atLeast" w:line="230" w:before="0" w:after="0"/>
        <w:jc w:val="both"/>
        <w:rPr>
          <w:rStyle w:val="Strong"/>
          <w:sz w:val="22"/>
          <w:szCs w:val="22"/>
          <w:u w:val="single"/>
        </w:rPr>
      </w:pPr>
      <w:r>
        <w:rPr>
          <w:rStyle w:val="Strong"/>
          <w:sz w:val="22"/>
          <w:szCs w:val="22"/>
          <w:u w:val="single"/>
        </w:rPr>
        <w:t>§</w:t>
      </w:r>
      <w:r>
        <w:rPr>
          <w:b/>
          <w:sz w:val="22"/>
          <w:szCs w:val="22"/>
          <w:u w:val="single"/>
        </w:rPr>
        <w:t xml:space="preserve"> 10 Werdykt Jury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>jest ostateczny.</w:t>
      </w:r>
    </w:p>
    <w:p>
      <w:pPr>
        <w:pStyle w:val="Normal"/>
        <w:jc w:val="both"/>
        <w:rPr>
          <w:color w:val="3A7C22"/>
        </w:rPr>
      </w:pPr>
      <w:r>
        <w:rPr>
          <w:rStyle w:val="Strong"/>
          <w:sz w:val="22"/>
          <w:szCs w:val="22"/>
          <w:u w:val="single"/>
        </w:rPr>
        <w:t>§</w:t>
      </w:r>
      <w:r>
        <w:rPr>
          <w:b/>
          <w:sz w:val="22"/>
          <w:szCs w:val="22"/>
          <w:u w:val="single"/>
        </w:rPr>
        <w:t xml:space="preserve"> 11 Warunki przyjęcia uczestnika:</w:t>
      </w:r>
    </w:p>
    <w:p>
      <w:pPr>
        <w:pStyle w:val="Normal"/>
        <w:jc w:val="both"/>
        <w:rPr>
          <w:b/>
          <w:sz w:val="22"/>
          <w:szCs w:val="22"/>
        </w:rPr>
      </w:pPr>
      <w:r>
        <w:rPr>
          <w:b/>
          <w:color w:val="3A7C22"/>
        </w:rPr>
        <w:t xml:space="preserve">- przesłanie karty zgłoszenia na e-mail </w:t>
      </w:r>
      <w:hyperlink r:id="rId3">
        <w:r>
          <w:rPr>
            <w:rStyle w:val="Hyperlink"/>
            <w:b/>
            <w:color w:val="3A7C22"/>
          </w:rPr>
          <w:t>konkursy@21lo.waw.pl</w:t>
        </w:r>
      </w:hyperlink>
      <w:r>
        <w:rPr>
          <w:b/>
          <w:color w:val="3A7C22"/>
        </w:rPr>
        <w:t xml:space="preserve"> do 3</w:t>
      </w:r>
      <w:r>
        <w:rPr>
          <w:b/>
          <w:color w:val="3A7C22"/>
          <w:u w:val="single"/>
        </w:rPr>
        <w:t xml:space="preserve"> listopada 2025</w:t>
      </w:r>
      <w:r>
        <w:rPr>
          <w:b/>
          <w:sz w:val="22"/>
          <w:szCs w:val="22"/>
        </w:rPr>
        <w:t>,</w:t>
      </w:r>
    </w:p>
    <w:p>
      <w:pPr>
        <w:pStyle w:val="Normal"/>
        <w:jc w:val="both"/>
        <w:rPr>
          <w:b/>
          <w:bCs/>
          <w:u w:val="single"/>
        </w:rPr>
      </w:pPr>
      <w:r>
        <w:rPr>
          <w:b/>
          <w:sz w:val="22"/>
          <w:szCs w:val="22"/>
        </w:rPr>
        <w:t>- dostarczenie zgody (załącznika nr 1 lub załącznika nr 2) na przetwarzanie danych w dniu eliminacji międzyszkolnych.</w:t>
      </w:r>
    </w:p>
    <w:p>
      <w:pPr>
        <w:pStyle w:val="Normal"/>
        <w:jc w:val="both"/>
        <w:rPr>
          <w:b/>
          <w:color w:val="000000"/>
          <w:sz w:val="20"/>
          <w:szCs w:val="20"/>
        </w:rPr>
      </w:pPr>
      <w:r>
        <w:rPr>
          <w:b/>
          <w:bCs/>
          <w:u w:val="single"/>
        </w:rPr>
        <w:t xml:space="preserve">Terminarz </w:t>
      </w:r>
    </w:p>
    <w:p>
      <w:pPr>
        <w:pStyle w:val="NormalWeb"/>
        <w:tabs>
          <w:tab w:val="clear" w:pos="708"/>
          <w:tab w:val="left" w:pos="3780" w:leader="none"/>
        </w:tabs>
        <w:spacing w:lineRule="atLeast" w:line="230" w:before="0" w:after="0"/>
        <w:jc w:val="both"/>
        <w:rPr>
          <w:b/>
          <w:color w:val="3A7C22"/>
        </w:rPr>
      </w:pPr>
      <w:r>
        <w:rPr>
          <w:b/>
          <w:color w:val="000000"/>
          <w:sz w:val="20"/>
          <w:szCs w:val="20"/>
        </w:rPr>
        <w:t xml:space="preserve">Etap nr 1 – </w:t>
      </w:r>
      <w:r>
        <w:rPr>
          <w:bCs/>
          <w:color w:val="000000"/>
          <w:sz w:val="20"/>
          <w:szCs w:val="20"/>
        </w:rPr>
        <w:t xml:space="preserve">szkolny do </w:t>
      </w:r>
      <w:r>
        <w:rPr>
          <w:b/>
          <w:bCs/>
          <w:color w:val="000000"/>
          <w:sz w:val="20"/>
          <w:szCs w:val="20"/>
          <w:u w:val="single"/>
        </w:rPr>
        <w:t>3 listopada 2025</w:t>
      </w:r>
      <w:r>
        <w:rPr>
          <w:bCs/>
          <w:color w:val="000000"/>
          <w:sz w:val="20"/>
          <w:szCs w:val="20"/>
        </w:rPr>
        <w:t xml:space="preserve"> (na terenie macierzystej placówki; Jury powołane przez macierzystą placówkę), wyłonienie pięciu lub mniej uczestników do drugiego etapu.</w:t>
      </w:r>
    </w:p>
    <w:p>
      <w:pPr>
        <w:pStyle w:val="NormalWeb"/>
        <w:tabs>
          <w:tab w:val="clear" w:pos="708"/>
          <w:tab w:val="left" w:pos="3780" w:leader="none"/>
        </w:tabs>
        <w:spacing w:lineRule="atLeast" w:line="230" w:before="0" w:after="0"/>
        <w:jc w:val="both"/>
        <w:rPr>
          <w:b/>
          <w:color w:val="000000"/>
          <w:sz w:val="20"/>
          <w:szCs w:val="20"/>
        </w:rPr>
      </w:pPr>
      <w:r>
        <w:rPr>
          <w:b/>
          <w:color w:val="3A7C22"/>
        </w:rPr>
        <w:t xml:space="preserve">Etap nr 2 – międzyszkolny  </w:t>
      </w:r>
      <w:r>
        <w:rPr>
          <w:b/>
          <w:color w:val="3A7C22"/>
          <w:u w:val="single"/>
        </w:rPr>
        <w:t>18 listopada 2025</w:t>
      </w:r>
      <w:r>
        <w:rPr>
          <w:b/>
          <w:color w:val="3A7C22"/>
        </w:rPr>
        <w:t xml:space="preserve"> w Bibliotece XXI LO (ul. Metrykantów 3); rozpoczęcie godzina 10.00 (może być późniejsza godzina, jeżeli będzie wielu uczestników, po 3 listopada zostaną doprecyzowane godziny eliminacji).</w:t>
      </w:r>
    </w:p>
    <w:p>
      <w:pPr>
        <w:pStyle w:val="NormalWeb"/>
        <w:tabs>
          <w:tab w:val="clear" w:pos="708"/>
          <w:tab w:val="left" w:pos="3780" w:leader="none"/>
        </w:tabs>
        <w:spacing w:lineRule="atLeast" w:line="230" w:before="0" w:after="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0"/>
          <w:szCs w:val="20"/>
        </w:rPr>
        <w:t>Gala – ogłoszenie wyników – 18 listopada w XXI LO</w:t>
      </w:r>
    </w:p>
    <w:p>
      <w:pPr>
        <w:pStyle w:val="Normal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</w:p>
    <w:p>
      <w:pPr>
        <w:pStyle w:val="Normal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 razie wątpliwości proszę pisać  na e-mail   </w:t>
      </w:r>
      <w:hyperlink r:id="rId4">
        <w:r>
          <w:rPr>
            <w:rStyle w:val="Hyperlink"/>
            <w:b/>
            <w:color w:val="000000"/>
            <w:sz w:val="22"/>
            <w:szCs w:val="22"/>
          </w:rPr>
          <w:t>konkursy@21lo.waw.pl</w:t>
        </w:r>
      </w:hyperlink>
      <w:r>
        <w:rPr>
          <w:b/>
          <w:sz w:val="22"/>
          <w:szCs w:val="22"/>
        </w:rPr>
        <w:t xml:space="preserve"> </w:t>
      </w:r>
    </w:p>
    <w:p>
      <w:pPr>
        <w:pStyle w:val="Normal"/>
        <w:jc w:val="both"/>
        <w:rPr/>
      </w:pPr>
      <w:bookmarkStart w:id="3" w:name="_Hlk153423338"/>
      <w:r>
        <w:rPr>
          <w:b/>
          <w:sz w:val="22"/>
          <w:szCs w:val="22"/>
        </w:rPr>
        <w:t xml:space="preserve">Możemy przesłać profesjonalne tłumaczenia. </w:t>
      </w:r>
      <w:bookmarkEnd w:id="3"/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77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0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764b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semiHidden/>
    <w:unhideWhenUsed/>
    <w:rsid w:val="00b764bc"/>
    <w:rPr>
      <w:color w:val="0000FF"/>
      <w:u w:val="single"/>
    </w:rPr>
  </w:style>
  <w:style w:type="character" w:styleId="apple-converted-space" w:customStyle="1">
    <w:name w:val="apple-converted-space"/>
    <w:basedOn w:val="DefaultParagraphFont"/>
    <w:qFormat/>
    <w:rsid w:val="00b764bc"/>
    <w:rPr/>
  </w:style>
  <w:style w:type="character" w:styleId="Strong">
    <w:name w:val="Strong"/>
    <w:basedOn w:val="DefaultParagraphFont"/>
    <w:qFormat/>
    <w:rsid w:val="00b764bc"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semiHidden/>
    <w:unhideWhenUsed/>
    <w:qFormat/>
    <w:rsid w:val="00b764bc"/>
    <w:pPr>
      <w:spacing w:before="280" w:after="280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21lo.waw.pl/" TargetMode="External"/><Relationship Id="rId3" Type="http://schemas.openxmlformats.org/officeDocument/2006/relationships/hyperlink" Target="mailto:konkursy@21lo.waw.pl" TargetMode="External"/><Relationship Id="rId4" Type="http://schemas.openxmlformats.org/officeDocument/2006/relationships/hyperlink" Target="mailto:konkursy@21lo.waw.pl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LibreOffice/25.2.5.2$Windows_X86_64 LibreOffice_project/03d19516eb2e1dd5d4ccd751a0d6f35f35e08022</Application>
  <AppVersion>15.0000</AppVersion>
  <Pages>2</Pages>
  <Words>384</Words>
  <Characters>2486</Characters>
  <CharactersWithSpaces>2854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2025-09-23T13:42:00Z</dcterms:created>
  <dc:creator>Beata Lewicka</dc:creator>
  <dc:description/>
  <dc:language>pl-PL</dc:language>
  <cp:lastModifiedBy/>
  <dcterms:modified xsi:type="dcterms:W3CDTF">2025-09-28T10:40:37Z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